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F28F85">
      <w:pPr>
        <w:jc w:val="left"/>
        <w:outlineLvl w:val="1"/>
        <w:rPr>
          <w:rFonts w:hint="default" w:ascii="黑体" w:hAnsi="黑体" w:eastAsia="黑体" w:cs="黑体"/>
          <w:b w:val="0"/>
          <w:bCs w:val="0"/>
          <w:color w:val="auto"/>
          <w:spacing w:val="-12"/>
          <w:sz w:val="32"/>
          <w:szCs w:val="32"/>
          <w:highlight w:val="none"/>
          <w:lang w:val="en-US" w:eastAsia="zh-CN"/>
        </w:rPr>
      </w:pPr>
      <w:r>
        <w:rPr>
          <w:rFonts w:hint="eastAsia" w:ascii="黑体" w:hAnsi="黑体" w:eastAsia="黑体" w:cs="黑体"/>
          <w:b w:val="0"/>
          <w:bCs w:val="0"/>
          <w:color w:val="auto"/>
          <w:spacing w:val="-12"/>
          <w:sz w:val="32"/>
          <w:szCs w:val="32"/>
          <w:highlight w:val="none"/>
          <w:lang w:val="en-US" w:eastAsia="zh-Hans"/>
        </w:rPr>
        <w:t>附件</w:t>
      </w:r>
      <w:r>
        <w:rPr>
          <w:rFonts w:hint="eastAsia" w:ascii="黑体" w:hAnsi="黑体" w:eastAsia="黑体" w:cs="黑体"/>
          <w:b w:val="0"/>
          <w:bCs w:val="0"/>
          <w:color w:val="auto"/>
          <w:spacing w:val="-12"/>
          <w:sz w:val="32"/>
          <w:szCs w:val="32"/>
          <w:highlight w:val="none"/>
          <w:lang w:val="en-US" w:eastAsia="zh-CN"/>
        </w:rPr>
        <w:t>3</w:t>
      </w:r>
    </w:p>
    <w:p w14:paraId="47088B00">
      <w:pPr>
        <w:jc w:val="center"/>
        <w:outlineLvl w:val="1"/>
        <w:rPr>
          <w:rFonts w:hint="eastAsia" w:ascii="方正仿宋_GBK" w:hAnsi="方正仿宋_GBK" w:eastAsia="方正仿宋_GBK" w:cs="方正仿宋_GBK"/>
          <w:b w:val="0"/>
          <w:bCs w:val="0"/>
          <w:kern w:val="2"/>
          <w:sz w:val="32"/>
          <w:szCs w:val="32"/>
          <w:highlight w:val="none"/>
          <w:lang w:val="en-GB" w:eastAsia="zh-CN" w:bidi="ar-SA"/>
        </w:rPr>
      </w:pPr>
      <w:r>
        <w:rPr>
          <w:rFonts w:ascii="Times New Roman" w:hAnsi="Times New Roman" w:eastAsia="方正小标宋简体" w:cs="Times New Roman"/>
          <w:b w:val="0"/>
          <w:bCs w:val="0"/>
          <w:color w:val="auto"/>
          <w:spacing w:val="-12"/>
          <w:sz w:val="44"/>
          <w:szCs w:val="44"/>
          <w:highlight w:val="none"/>
        </w:rPr>
        <w:t>不合格项目小知识</w:t>
      </w:r>
    </w:p>
    <w:p w14:paraId="71E0973A">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200" w:firstLine="320" w:firstLineChars="100"/>
        <w:jc w:val="both"/>
        <w:textAlignment w:val="auto"/>
        <w:outlineLvl w:val="9"/>
        <w:rPr>
          <w:rFonts w:hint="eastAsia" w:ascii="黑体" w:hAnsi="Times New Roman" w:eastAsia="黑体" w:cs="Times New Roman"/>
          <w:sz w:val="32"/>
          <w:szCs w:val="32"/>
          <w:lang w:val="en-US" w:eastAsia="zh-Hans" w:bidi="ar"/>
        </w:rPr>
      </w:pPr>
      <w:r>
        <w:rPr>
          <w:rFonts w:hint="eastAsia" w:ascii="黑体" w:hAnsi="Times New Roman" w:eastAsia="黑体" w:cs="Times New Roman"/>
          <w:sz w:val="32"/>
          <w:szCs w:val="32"/>
          <w:lang w:val="en-US" w:eastAsia="zh-CN" w:bidi="ar"/>
        </w:rPr>
        <w:t>一、</w:t>
      </w:r>
      <w:r>
        <w:rPr>
          <w:rFonts w:hint="eastAsia" w:ascii="黑体" w:hAnsi="Times New Roman" w:eastAsia="黑体" w:cs="Times New Roman"/>
          <w:sz w:val="32"/>
          <w:szCs w:val="32"/>
          <w:lang w:val="en-US" w:eastAsia="zh-Hans" w:bidi="ar"/>
        </w:rPr>
        <w:t>噻虫嗪</w:t>
      </w:r>
    </w:p>
    <w:p w14:paraId="6A4EF4C2">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cs="Times New Roman"/>
          <w:lang w:val="en-US" w:eastAsia="zh-CN"/>
        </w:rPr>
      </w:pPr>
      <w:r>
        <w:rPr>
          <w:rFonts w:hint="default" w:ascii="Times New Roman" w:hAnsi="Times New Roman" w:eastAsia="方正仿宋_GBK" w:cs="Times New Roman"/>
          <w:b w:val="0"/>
          <w:bCs w:val="0"/>
          <w:kern w:val="2"/>
          <w:sz w:val="32"/>
          <w:szCs w:val="32"/>
          <w:highlight w:val="none"/>
          <w:lang w:val="en-US" w:eastAsia="zh-Hans" w:bidi="ar-SA"/>
        </w:rPr>
        <w:t>噻虫嗪是一种全新结构的第二代烟碱类高效低毒杀虫剂，对害虫具有胃毒、触杀及内吸活性，用于叶面喷雾及土壤灌根处理。其施药后迅速被内吸，并传导到植株各部位，对刺吸式害虫如蚜虫、飞虱、叶蝉、粉虱等有良好的防效。</w:t>
      </w:r>
      <w:r>
        <w:rPr>
          <w:rFonts w:hint="default" w:ascii="Times New Roman" w:hAnsi="Times New Roman" w:eastAsia="方正仿宋_GBK" w:cs="Times New Roman"/>
          <w:b w:val="0"/>
          <w:bCs w:val="0"/>
          <w:kern w:val="2"/>
          <w:sz w:val="32"/>
          <w:szCs w:val="32"/>
          <w:highlight w:val="none"/>
          <w:lang w:val="en-GB" w:eastAsia="zh-CN" w:bidi="ar-SA"/>
        </w:rPr>
        <w:t>（GB2763</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b w:val="0"/>
          <w:bCs w:val="0"/>
          <w:kern w:val="2"/>
          <w:sz w:val="32"/>
          <w:szCs w:val="32"/>
          <w:highlight w:val="none"/>
          <w:lang w:val="en-GB" w:eastAsia="zh-CN" w:bidi="ar-SA"/>
        </w:rPr>
        <w:t>2021）中规定，</w:t>
      </w:r>
      <w:r>
        <w:rPr>
          <w:rFonts w:hint="default" w:ascii="Times New Roman" w:hAnsi="Times New Roman" w:eastAsia="方正仿宋_GBK" w:cs="Times New Roman"/>
          <w:b w:val="0"/>
          <w:bCs w:val="0"/>
          <w:kern w:val="2"/>
          <w:sz w:val="32"/>
          <w:szCs w:val="32"/>
          <w:highlight w:val="none"/>
          <w:lang w:val="en-US" w:eastAsia="zh-CN" w:bidi="ar-SA"/>
        </w:rPr>
        <w:t>噻虫嗪</w:t>
      </w:r>
      <w:r>
        <w:rPr>
          <w:rFonts w:hint="default" w:ascii="Times New Roman" w:hAnsi="Times New Roman" w:eastAsia="方正仿宋_GBK" w:cs="Times New Roman"/>
          <w:b w:val="0"/>
          <w:bCs w:val="0"/>
          <w:kern w:val="2"/>
          <w:sz w:val="32"/>
          <w:szCs w:val="32"/>
          <w:highlight w:val="none"/>
          <w:lang w:val="en-GB" w:eastAsia="zh-CN" w:bidi="ar-SA"/>
        </w:rPr>
        <w:t>在</w:t>
      </w:r>
      <w:r>
        <w:rPr>
          <w:rFonts w:hint="default" w:ascii="Times New Roman" w:hAnsi="Times New Roman" w:eastAsia="方正仿宋_GBK" w:cs="Times New Roman"/>
          <w:b w:val="0"/>
          <w:bCs w:val="0"/>
          <w:kern w:val="2"/>
          <w:sz w:val="32"/>
          <w:szCs w:val="32"/>
          <w:highlight w:val="none"/>
          <w:lang w:val="en-US" w:eastAsia="zh-CN" w:bidi="ar-SA"/>
        </w:rPr>
        <w:t>姜</w:t>
      </w:r>
      <w:r>
        <w:rPr>
          <w:rFonts w:hint="default" w:ascii="Times New Roman" w:hAnsi="Times New Roman" w:eastAsia="方正仿宋_GBK" w:cs="Times New Roman"/>
          <w:b w:val="0"/>
          <w:bCs w:val="0"/>
          <w:kern w:val="2"/>
          <w:sz w:val="32"/>
          <w:szCs w:val="32"/>
          <w:highlight w:val="none"/>
          <w:lang w:val="en-GB" w:eastAsia="zh-CN" w:bidi="ar-SA"/>
        </w:rPr>
        <w:t>中的最大残留限量值</w:t>
      </w:r>
      <w:r>
        <w:rPr>
          <w:rFonts w:hint="default" w:ascii="Times New Roman" w:hAnsi="Times New Roman" w:eastAsia="方正仿宋_GBK" w:cs="Times New Roman"/>
          <w:b w:val="0"/>
          <w:bCs w:val="0"/>
          <w:kern w:val="2"/>
          <w:sz w:val="32"/>
          <w:szCs w:val="32"/>
          <w:highlight w:val="none"/>
          <w:lang w:val="en-US" w:eastAsia="zh-CN" w:bidi="ar-SA"/>
        </w:rPr>
        <w:t>为</w:t>
      </w:r>
      <w:r>
        <w:rPr>
          <w:rFonts w:hint="default" w:ascii="Times New Roman" w:hAnsi="Times New Roman" w:eastAsia="方正仿宋_GBK" w:cs="Times New Roman"/>
          <w:sz w:val="32"/>
          <w:szCs w:val="32"/>
          <w:lang w:val="en-US" w:eastAsia="zh-CN"/>
        </w:rPr>
        <w:t>0.3mg/kg</w:t>
      </w:r>
      <w:r>
        <w:rPr>
          <w:rFonts w:hint="default" w:ascii="Times New Roman" w:hAnsi="Times New Roman" w:eastAsia="方正仿宋_GBK" w:cs="Times New Roman"/>
          <w:b w:val="0"/>
          <w:bCs w:val="0"/>
          <w:kern w:val="2"/>
          <w:sz w:val="32"/>
          <w:szCs w:val="32"/>
          <w:highlight w:val="none"/>
          <w:lang w:val="en-GB" w:eastAsia="zh-CN" w:bidi="ar-SA"/>
        </w:rPr>
        <w:t>。</w:t>
      </w:r>
      <w:r>
        <w:rPr>
          <w:rFonts w:hint="default" w:ascii="Times New Roman" w:hAnsi="Times New Roman" w:eastAsia="方正仿宋_GBK" w:cs="Times New Roman"/>
          <w:b w:val="0"/>
          <w:bCs w:val="0"/>
          <w:kern w:val="2"/>
          <w:sz w:val="32"/>
          <w:szCs w:val="32"/>
          <w:highlight w:val="none"/>
          <w:lang w:val="en-US" w:eastAsia="zh-CN" w:bidi="ar-SA"/>
        </w:rPr>
        <w:t>姜</w:t>
      </w:r>
      <w:r>
        <w:rPr>
          <w:rFonts w:hint="default" w:ascii="Times New Roman" w:hAnsi="Times New Roman" w:eastAsia="方正仿宋_GBK" w:cs="Times New Roman"/>
          <w:b w:val="0"/>
          <w:bCs w:val="0"/>
          <w:kern w:val="2"/>
          <w:sz w:val="32"/>
          <w:szCs w:val="32"/>
          <w:highlight w:val="none"/>
          <w:lang w:val="en-GB" w:eastAsia="zh-CN" w:bidi="ar-SA"/>
        </w:rPr>
        <w:t>中</w:t>
      </w:r>
      <w:r>
        <w:rPr>
          <w:rFonts w:hint="default" w:ascii="Times New Roman" w:hAnsi="Times New Roman" w:eastAsia="方正仿宋_GBK" w:cs="Times New Roman"/>
          <w:b w:val="0"/>
          <w:bCs w:val="0"/>
          <w:kern w:val="2"/>
          <w:sz w:val="32"/>
          <w:szCs w:val="32"/>
          <w:highlight w:val="none"/>
          <w:lang w:val="en-US" w:eastAsia="zh-Hans" w:bidi="ar-SA"/>
        </w:rPr>
        <w:t>检出噻虫嗪超标的原因可能是由于种植户未严格按照农药使用安全间隔期进行采摘所致。</w:t>
      </w:r>
      <w:bookmarkStart w:id="0" w:name="_GoBack"/>
      <w:bookmarkEnd w:id="0"/>
    </w:p>
    <w:p w14:paraId="4AE5C1BA">
      <w:pPr>
        <w:pStyle w:val="2"/>
        <w:numPr>
          <w:ilvl w:val="0"/>
          <w:numId w:val="0"/>
        </w:numPr>
        <w:ind w:firstLine="640" w:firstLineChars="200"/>
        <w:rPr>
          <w:rFonts w:hint="default" w:ascii="方正仿宋_GBK" w:hAnsi="方正仿宋_GBK" w:eastAsia="方正仿宋_GBK" w:cs="方正仿宋_GBK"/>
          <w:b w:val="0"/>
          <w:bCs w:val="0"/>
          <w:kern w:val="2"/>
          <w:sz w:val="32"/>
          <w:szCs w:val="32"/>
          <w:highlight w:val="none"/>
          <w:lang w:val="en-US" w:eastAsia="zh-CN" w:bidi="ar-SA"/>
        </w:rPr>
      </w:pPr>
    </w:p>
    <w:sectPr>
      <w:footerReference r:id="rId3" w:type="default"/>
      <w:pgSz w:w="11906" w:h="16838"/>
      <w:pgMar w:top="1928" w:right="1531" w:bottom="181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B418F80-C27B-4B1C-98D0-496980C798D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仿宋_GBK">
    <w:panose1 w:val="02000000000000000000"/>
    <w:charset w:val="86"/>
    <w:family w:val="auto"/>
    <w:pitch w:val="default"/>
    <w:sig w:usb0="00000001" w:usb1="080E0000" w:usb2="00000000" w:usb3="00000000" w:csb0="00040000" w:csb1="00000000"/>
    <w:embedRegular r:id="rId2" w:fontKey="{0D6A0185-A660-49D3-87C3-857895F6CC38}"/>
  </w:font>
  <w:font w:name="方正小标宋简体">
    <w:panose1 w:val="02000000000000000000"/>
    <w:charset w:val="86"/>
    <w:family w:val="auto"/>
    <w:pitch w:val="default"/>
    <w:sig w:usb0="00000001" w:usb1="08000000" w:usb2="00000000" w:usb3="00000000" w:csb0="00040000" w:csb1="00000000"/>
    <w:embedRegular r:id="rId3" w:fontKey="{6B57A364-A715-470B-8A4F-2A6F7919B2B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61087551"/>
    </w:sdtPr>
    <w:sdtContent>
      <w:p w14:paraId="57A1056E">
        <w:pPr>
          <w:pStyle w:val="5"/>
          <w:jc w:val="center"/>
        </w:pPr>
        <w:r>
          <w:fldChar w:fldCharType="begin"/>
        </w:r>
        <w:r>
          <w:instrText xml:space="preserve">PAGE   \* MERGEFORMAT</w:instrText>
        </w:r>
        <w:r>
          <w:fldChar w:fldCharType="separate"/>
        </w:r>
        <w:r>
          <w:rPr>
            <w:lang w:val="zh-CN"/>
          </w:rPr>
          <w:t>1</w:t>
        </w:r>
        <w:r>
          <w:fldChar w:fldCharType="end"/>
        </w:r>
      </w:p>
    </w:sdtContent>
  </w:sdt>
  <w:p w14:paraId="661D25FB">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gzMWU4ZmY5MTYxNzhlYzM3MDdlZmU2ZjYyMzQ4MzAifQ=="/>
  </w:docVars>
  <w:rsids>
    <w:rsidRoot w:val="00E45F03"/>
    <w:rsid w:val="0000231D"/>
    <w:rsid w:val="00015F96"/>
    <w:rsid w:val="00026069"/>
    <w:rsid w:val="00057C9D"/>
    <w:rsid w:val="0007233C"/>
    <w:rsid w:val="000774CF"/>
    <w:rsid w:val="000800AE"/>
    <w:rsid w:val="00082CA4"/>
    <w:rsid w:val="00097E5A"/>
    <w:rsid w:val="000A1CA7"/>
    <w:rsid w:val="000C7DEB"/>
    <w:rsid w:val="000E599A"/>
    <w:rsid w:val="000F4094"/>
    <w:rsid w:val="000F4B86"/>
    <w:rsid w:val="00102897"/>
    <w:rsid w:val="0011343E"/>
    <w:rsid w:val="00113712"/>
    <w:rsid w:val="00124BDE"/>
    <w:rsid w:val="00143CEB"/>
    <w:rsid w:val="00150D3C"/>
    <w:rsid w:val="00156C2C"/>
    <w:rsid w:val="0016724E"/>
    <w:rsid w:val="00184325"/>
    <w:rsid w:val="001901F9"/>
    <w:rsid w:val="00197EF7"/>
    <w:rsid w:val="001A6ADF"/>
    <w:rsid w:val="001C4310"/>
    <w:rsid w:val="001E7C5C"/>
    <w:rsid w:val="00266BCB"/>
    <w:rsid w:val="00281BF8"/>
    <w:rsid w:val="00282E6B"/>
    <w:rsid w:val="0029329A"/>
    <w:rsid w:val="002B384B"/>
    <w:rsid w:val="002F2143"/>
    <w:rsid w:val="00314DD5"/>
    <w:rsid w:val="00326D09"/>
    <w:rsid w:val="00327E2B"/>
    <w:rsid w:val="0033185A"/>
    <w:rsid w:val="0034436D"/>
    <w:rsid w:val="003455E6"/>
    <w:rsid w:val="00353FDE"/>
    <w:rsid w:val="0035764C"/>
    <w:rsid w:val="00357F27"/>
    <w:rsid w:val="0038633A"/>
    <w:rsid w:val="00395129"/>
    <w:rsid w:val="00397CD0"/>
    <w:rsid w:val="003C5A99"/>
    <w:rsid w:val="003D0B3F"/>
    <w:rsid w:val="00412DAF"/>
    <w:rsid w:val="0041724F"/>
    <w:rsid w:val="00417336"/>
    <w:rsid w:val="00434D19"/>
    <w:rsid w:val="004364F8"/>
    <w:rsid w:val="004478FC"/>
    <w:rsid w:val="00453AF8"/>
    <w:rsid w:val="004A4E67"/>
    <w:rsid w:val="004A654B"/>
    <w:rsid w:val="004B5F74"/>
    <w:rsid w:val="004F3D58"/>
    <w:rsid w:val="00500816"/>
    <w:rsid w:val="00506E78"/>
    <w:rsid w:val="00527CAA"/>
    <w:rsid w:val="005317AB"/>
    <w:rsid w:val="00534A48"/>
    <w:rsid w:val="00546FD2"/>
    <w:rsid w:val="0057056D"/>
    <w:rsid w:val="0057524F"/>
    <w:rsid w:val="005771A5"/>
    <w:rsid w:val="005A7BC0"/>
    <w:rsid w:val="005B58B4"/>
    <w:rsid w:val="005D7D45"/>
    <w:rsid w:val="00642355"/>
    <w:rsid w:val="00674ABF"/>
    <w:rsid w:val="0068132F"/>
    <w:rsid w:val="00687316"/>
    <w:rsid w:val="006F32DE"/>
    <w:rsid w:val="006F7339"/>
    <w:rsid w:val="00734B44"/>
    <w:rsid w:val="00737AFE"/>
    <w:rsid w:val="00742115"/>
    <w:rsid w:val="007505B0"/>
    <w:rsid w:val="00752908"/>
    <w:rsid w:val="0077575E"/>
    <w:rsid w:val="00776059"/>
    <w:rsid w:val="0077710D"/>
    <w:rsid w:val="00783A82"/>
    <w:rsid w:val="007D2E0E"/>
    <w:rsid w:val="007F5524"/>
    <w:rsid w:val="00804CA1"/>
    <w:rsid w:val="008117B8"/>
    <w:rsid w:val="00880F04"/>
    <w:rsid w:val="00895177"/>
    <w:rsid w:val="0089610B"/>
    <w:rsid w:val="008B286A"/>
    <w:rsid w:val="008D7ECA"/>
    <w:rsid w:val="008E022C"/>
    <w:rsid w:val="00900928"/>
    <w:rsid w:val="0093297A"/>
    <w:rsid w:val="009756BD"/>
    <w:rsid w:val="0098625A"/>
    <w:rsid w:val="009927AB"/>
    <w:rsid w:val="009B0C8D"/>
    <w:rsid w:val="009B17D9"/>
    <w:rsid w:val="009B1CE0"/>
    <w:rsid w:val="009C78F5"/>
    <w:rsid w:val="009D0616"/>
    <w:rsid w:val="009D0E09"/>
    <w:rsid w:val="009E0C03"/>
    <w:rsid w:val="009E252B"/>
    <w:rsid w:val="009F4B8A"/>
    <w:rsid w:val="00A13243"/>
    <w:rsid w:val="00A1575B"/>
    <w:rsid w:val="00A339B7"/>
    <w:rsid w:val="00A370EE"/>
    <w:rsid w:val="00A47C13"/>
    <w:rsid w:val="00AA746A"/>
    <w:rsid w:val="00AB0288"/>
    <w:rsid w:val="00AB1112"/>
    <w:rsid w:val="00AB3E33"/>
    <w:rsid w:val="00AB7501"/>
    <w:rsid w:val="00AC37A4"/>
    <w:rsid w:val="00AC79C1"/>
    <w:rsid w:val="00B147BF"/>
    <w:rsid w:val="00B2770C"/>
    <w:rsid w:val="00B50B7B"/>
    <w:rsid w:val="00B605D9"/>
    <w:rsid w:val="00B60BFA"/>
    <w:rsid w:val="00BA54E8"/>
    <w:rsid w:val="00BA6F7F"/>
    <w:rsid w:val="00BC5A14"/>
    <w:rsid w:val="00C03DAE"/>
    <w:rsid w:val="00C24969"/>
    <w:rsid w:val="00C64241"/>
    <w:rsid w:val="00C866ED"/>
    <w:rsid w:val="00CB1B93"/>
    <w:rsid w:val="00CC6CCA"/>
    <w:rsid w:val="00CD571D"/>
    <w:rsid w:val="00CE0330"/>
    <w:rsid w:val="00CE13D2"/>
    <w:rsid w:val="00CF0D96"/>
    <w:rsid w:val="00D11774"/>
    <w:rsid w:val="00D16C55"/>
    <w:rsid w:val="00D2271C"/>
    <w:rsid w:val="00D413F8"/>
    <w:rsid w:val="00D43DB8"/>
    <w:rsid w:val="00D731C9"/>
    <w:rsid w:val="00D762A4"/>
    <w:rsid w:val="00DC7CCF"/>
    <w:rsid w:val="00DE52CB"/>
    <w:rsid w:val="00DF45E6"/>
    <w:rsid w:val="00E438EF"/>
    <w:rsid w:val="00E45F03"/>
    <w:rsid w:val="00E54728"/>
    <w:rsid w:val="00E5769E"/>
    <w:rsid w:val="00E610CF"/>
    <w:rsid w:val="00E7052B"/>
    <w:rsid w:val="00E75233"/>
    <w:rsid w:val="00E764E7"/>
    <w:rsid w:val="00EB75F7"/>
    <w:rsid w:val="00EF2FC7"/>
    <w:rsid w:val="00EF73EB"/>
    <w:rsid w:val="00F56DA2"/>
    <w:rsid w:val="00F64B8F"/>
    <w:rsid w:val="00F8113A"/>
    <w:rsid w:val="00F932D3"/>
    <w:rsid w:val="00FB5CDD"/>
    <w:rsid w:val="00FC246E"/>
    <w:rsid w:val="00FD601C"/>
    <w:rsid w:val="00FE1AF9"/>
    <w:rsid w:val="00FE65C8"/>
    <w:rsid w:val="02E53ED2"/>
    <w:rsid w:val="03731FD8"/>
    <w:rsid w:val="03BD43D7"/>
    <w:rsid w:val="04FD0185"/>
    <w:rsid w:val="053A3B22"/>
    <w:rsid w:val="06012255"/>
    <w:rsid w:val="0643453F"/>
    <w:rsid w:val="083119A6"/>
    <w:rsid w:val="08C70051"/>
    <w:rsid w:val="099D7CF0"/>
    <w:rsid w:val="0A2246B7"/>
    <w:rsid w:val="0B23740C"/>
    <w:rsid w:val="0B511E0E"/>
    <w:rsid w:val="0BF55D05"/>
    <w:rsid w:val="0E3E57FB"/>
    <w:rsid w:val="0E6E3364"/>
    <w:rsid w:val="0EA50231"/>
    <w:rsid w:val="0F830F05"/>
    <w:rsid w:val="0FD83CA6"/>
    <w:rsid w:val="0FEE1D9C"/>
    <w:rsid w:val="110C4FEA"/>
    <w:rsid w:val="110F570C"/>
    <w:rsid w:val="112B137C"/>
    <w:rsid w:val="125E1B94"/>
    <w:rsid w:val="13A02D2C"/>
    <w:rsid w:val="157E5278"/>
    <w:rsid w:val="169D136B"/>
    <w:rsid w:val="16E911AB"/>
    <w:rsid w:val="18CE4512"/>
    <w:rsid w:val="190A207C"/>
    <w:rsid w:val="190E6EE0"/>
    <w:rsid w:val="199130D1"/>
    <w:rsid w:val="199303A5"/>
    <w:rsid w:val="19AA4605"/>
    <w:rsid w:val="1A8E79BC"/>
    <w:rsid w:val="1A943B45"/>
    <w:rsid w:val="1AF411D7"/>
    <w:rsid w:val="1B6D47CE"/>
    <w:rsid w:val="1C0D4647"/>
    <w:rsid w:val="1E526692"/>
    <w:rsid w:val="1F245FB8"/>
    <w:rsid w:val="1F5254D4"/>
    <w:rsid w:val="20734AD8"/>
    <w:rsid w:val="217B58C1"/>
    <w:rsid w:val="22EE5E6A"/>
    <w:rsid w:val="22FB77CB"/>
    <w:rsid w:val="23E40E7A"/>
    <w:rsid w:val="246868F4"/>
    <w:rsid w:val="24B40E16"/>
    <w:rsid w:val="24C105FB"/>
    <w:rsid w:val="25706FEB"/>
    <w:rsid w:val="27E90029"/>
    <w:rsid w:val="28926171"/>
    <w:rsid w:val="28F7C6EF"/>
    <w:rsid w:val="28FE5380"/>
    <w:rsid w:val="293C4333"/>
    <w:rsid w:val="2A266F86"/>
    <w:rsid w:val="2B453547"/>
    <w:rsid w:val="2D024FEE"/>
    <w:rsid w:val="2F3A64DA"/>
    <w:rsid w:val="2F5FF82E"/>
    <w:rsid w:val="313B60D6"/>
    <w:rsid w:val="33007982"/>
    <w:rsid w:val="343B3C9B"/>
    <w:rsid w:val="34A10D49"/>
    <w:rsid w:val="353051B6"/>
    <w:rsid w:val="37B5B0DF"/>
    <w:rsid w:val="39E4139A"/>
    <w:rsid w:val="3A066159"/>
    <w:rsid w:val="3BBF5734"/>
    <w:rsid w:val="3BE114CD"/>
    <w:rsid w:val="3BFF4D0F"/>
    <w:rsid w:val="3CBB6A1F"/>
    <w:rsid w:val="3D066ED4"/>
    <w:rsid w:val="3D5B7861"/>
    <w:rsid w:val="3D8A31F3"/>
    <w:rsid w:val="3DA70F84"/>
    <w:rsid w:val="3E573C31"/>
    <w:rsid w:val="3E692505"/>
    <w:rsid w:val="3FD02490"/>
    <w:rsid w:val="3FFD62C4"/>
    <w:rsid w:val="40DF5746"/>
    <w:rsid w:val="41011D84"/>
    <w:rsid w:val="426B3C81"/>
    <w:rsid w:val="449A0830"/>
    <w:rsid w:val="44CF69EE"/>
    <w:rsid w:val="45107FD3"/>
    <w:rsid w:val="46037183"/>
    <w:rsid w:val="46601D24"/>
    <w:rsid w:val="47075DCC"/>
    <w:rsid w:val="47811D3F"/>
    <w:rsid w:val="48655E99"/>
    <w:rsid w:val="488E348C"/>
    <w:rsid w:val="4AA63504"/>
    <w:rsid w:val="4C8B783D"/>
    <w:rsid w:val="4D920623"/>
    <w:rsid w:val="4FAD0645"/>
    <w:rsid w:val="4FC70334"/>
    <w:rsid w:val="4FD60C7C"/>
    <w:rsid w:val="52D4703A"/>
    <w:rsid w:val="534230F9"/>
    <w:rsid w:val="54D163A0"/>
    <w:rsid w:val="555B5CD3"/>
    <w:rsid w:val="55B10CC6"/>
    <w:rsid w:val="56BB2028"/>
    <w:rsid w:val="56C33F38"/>
    <w:rsid w:val="575B13D1"/>
    <w:rsid w:val="57A53A3A"/>
    <w:rsid w:val="57BDDC82"/>
    <w:rsid w:val="57CB2923"/>
    <w:rsid w:val="596D1A93"/>
    <w:rsid w:val="5AFFEA09"/>
    <w:rsid w:val="5C9E489B"/>
    <w:rsid w:val="5CC74388"/>
    <w:rsid w:val="5E0540D0"/>
    <w:rsid w:val="5E4907CD"/>
    <w:rsid w:val="5F7B3A23"/>
    <w:rsid w:val="61DD6D44"/>
    <w:rsid w:val="63DF171E"/>
    <w:rsid w:val="65CF6D9C"/>
    <w:rsid w:val="66023456"/>
    <w:rsid w:val="66325BC9"/>
    <w:rsid w:val="66B2626D"/>
    <w:rsid w:val="67282ECF"/>
    <w:rsid w:val="689C4C03"/>
    <w:rsid w:val="69F83E9D"/>
    <w:rsid w:val="6A945E1B"/>
    <w:rsid w:val="6BA279B0"/>
    <w:rsid w:val="6BB87E7B"/>
    <w:rsid w:val="6D0E14DC"/>
    <w:rsid w:val="6D740415"/>
    <w:rsid w:val="6FAC4EBB"/>
    <w:rsid w:val="730C532F"/>
    <w:rsid w:val="73B2774B"/>
    <w:rsid w:val="740B3C12"/>
    <w:rsid w:val="74E00729"/>
    <w:rsid w:val="75057978"/>
    <w:rsid w:val="75202347"/>
    <w:rsid w:val="7593147D"/>
    <w:rsid w:val="76246CC8"/>
    <w:rsid w:val="76D75FC2"/>
    <w:rsid w:val="77887501"/>
    <w:rsid w:val="77E37BF6"/>
    <w:rsid w:val="78000026"/>
    <w:rsid w:val="78971D8D"/>
    <w:rsid w:val="78EA5C2B"/>
    <w:rsid w:val="79464C25"/>
    <w:rsid w:val="79516C02"/>
    <w:rsid w:val="79CB70EC"/>
    <w:rsid w:val="79EF92A3"/>
    <w:rsid w:val="7AEF50DD"/>
    <w:rsid w:val="7BC16283"/>
    <w:rsid w:val="7BE61DA8"/>
    <w:rsid w:val="7C6619F8"/>
    <w:rsid w:val="7DAB5A58"/>
    <w:rsid w:val="7DC149D8"/>
    <w:rsid w:val="7ECE4128"/>
    <w:rsid w:val="7F77CFFA"/>
    <w:rsid w:val="7F7F6AAB"/>
    <w:rsid w:val="7FAAA59C"/>
    <w:rsid w:val="7FD92FCE"/>
    <w:rsid w:val="7FDE0516"/>
    <w:rsid w:val="7FF6324C"/>
    <w:rsid w:val="7FFB63B1"/>
    <w:rsid w:val="89F22F62"/>
    <w:rsid w:val="8BE76863"/>
    <w:rsid w:val="ABCFB818"/>
    <w:rsid w:val="ABFBF616"/>
    <w:rsid w:val="B59F2C8A"/>
    <w:rsid w:val="BA7B23C6"/>
    <w:rsid w:val="BFFFEA05"/>
    <w:rsid w:val="D59F7A23"/>
    <w:rsid w:val="D5FE1140"/>
    <w:rsid w:val="DFDE77E3"/>
    <w:rsid w:val="E7FF09A6"/>
    <w:rsid w:val="E8FDFFC9"/>
    <w:rsid w:val="ED76D6E8"/>
    <w:rsid w:val="EDFD6938"/>
    <w:rsid w:val="F52EA8C1"/>
    <w:rsid w:val="F5DFD693"/>
    <w:rsid w:val="F9D644EC"/>
    <w:rsid w:val="FAFF0243"/>
    <w:rsid w:val="FEBD9270"/>
    <w:rsid w:val="FEDD18BB"/>
    <w:rsid w:val="FF5787E3"/>
    <w:rsid w:val="FF7E52F0"/>
    <w:rsid w:val="FFD68914"/>
    <w:rsid w:val="FFDAAAD9"/>
    <w:rsid w:val="FFF67C2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uiPriority="99" w:name="HTML Keyboard"/>
    <w:lsdException w:uiPriority="99" w:name="HTML Preformatted"/>
    <w:lsdException w:uiPriority="99" w:name="HTML Sample"/>
    <w:lsdException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autoRedefine/>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autoRedefine/>
    <w:semiHidden/>
    <w:unhideWhenUsed/>
    <w:qFormat/>
    <w:uiPriority w:val="99"/>
    <w:pPr>
      <w:spacing w:after="120"/>
      <w:ind w:left="420" w:leftChars="200"/>
    </w:pPr>
  </w:style>
  <w:style w:type="paragraph" w:styleId="4">
    <w:name w:val="Balloon Text"/>
    <w:basedOn w:val="1"/>
    <w:link w:val="22"/>
    <w:autoRedefine/>
    <w:unhideWhenUsed/>
    <w:qFormat/>
    <w:uiPriority w:val="99"/>
    <w:rPr>
      <w:sz w:val="18"/>
      <w:szCs w:val="18"/>
    </w:rPr>
  </w:style>
  <w:style w:type="paragraph" w:styleId="5">
    <w:name w:val="footer"/>
    <w:basedOn w:val="1"/>
    <w:link w:val="20"/>
    <w:autoRedefine/>
    <w:unhideWhenUsed/>
    <w:qFormat/>
    <w:uiPriority w:val="99"/>
    <w:pPr>
      <w:tabs>
        <w:tab w:val="center" w:pos="4153"/>
        <w:tab w:val="right" w:pos="8306"/>
      </w:tabs>
      <w:snapToGrid w:val="0"/>
      <w:jc w:val="left"/>
    </w:pPr>
    <w:rPr>
      <w:sz w:val="18"/>
      <w:szCs w:val="18"/>
    </w:rPr>
  </w:style>
  <w:style w:type="paragraph" w:styleId="6">
    <w:name w:val="header"/>
    <w:basedOn w:val="1"/>
    <w:link w:val="1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99"/>
    <w:pPr>
      <w:spacing w:before="100" w:beforeAutospacing="1" w:after="100" w:afterAutospacing="1"/>
      <w:jc w:val="left"/>
    </w:pPr>
    <w:rPr>
      <w:kern w:val="0"/>
      <w:sz w:val="24"/>
    </w:rPr>
  </w:style>
  <w:style w:type="character" w:styleId="10">
    <w:name w:val="Strong"/>
    <w:basedOn w:val="9"/>
    <w:autoRedefine/>
    <w:qFormat/>
    <w:uiPriority w:val="22"/>
    <w:rPr>
      <w:b/>
    </w:rPr>
  </w:style>
  <w:style w:type="character" w:styleId="11">
    <w:name w:val="FollowedHyperlink"/>
    <w:basedOn w:val="9"/>
    <w:autoRedefine/>
    <w:semiHidden/>
    <w:unhideWhenUsed/>
    <w:qFormat/>
    <w:uiPriority w:val="99"/>
    <w:rPr>
      <w:color w:val="0063C8"/>
      <w:u w:val="none"/>
    </w:rPr>
  </w:style>
  <w:style w:type="character" w:styleId="12">
    <w:name w:val="Emphasis"/>
    <w:basedOn w:val="9"/>
    <w:autoRedefine/>
    <w:qFormat/>
    <w:uiPriority w:val="20"/>
  </w:style>
  <w:style w:type="character" w:styleId="13">
    <w:name w:val="HTML Definition"/>
    <w:basedOn w:val="9"/>
    <w:autoRedefine/>
    <w:semiHidden/>
    <w:unhideWhenUsed/>
    <w:qFormat/>
    <w:uiPriority w:val="99"/>
  </w:style>
  <w:style w:type="character" w:styleId="14">
    <w:name w:val="HTML Acronym"/>
    <w:basedOn w:val="9"/>
    <w:autoRedefine/>
    <w:semiHidden/>
    <w:unhideWhenUsed/>
    <w:qFormat/>
    <w:uiPriority w:val="99"/>
  </w:style>
  <w:style w:type="character" w:styleId="15">
    <w:name w:val="HTML Variable"/>
    <w:basedOn w:val="9"/>
    <w:autoRedefine/>
    <w:semiHidden/>
    <w:unhideWhenUsed/>
    <w:qFormat/>
    <w:uiPriority w:val="99"/>
  </w:style>
  <w:style w:type="character" w:styleId="16">
    <w:name w:val="Hyperlink"/>
    <w:basedOn w:val="9"/>
    <w:autoRedefine/>
    <w:unhideWhenUsed/>
    <w:qFormat/>
    <w:uiPriority w:val="99"/>
    <w:rPr>
      <w:color w:val="0063C8"/>
      <w:u w:val="none"/>
    </w:rPr>
  </w:style>
  <w:style w:type="character" w:styleId="17">
    <w:name w:val="HTML Code"/>
    <w:basedOn w:val="9"/>
    <w:autoRedefine/>
    <w:semiHidden/>
    <w:unhideWhenUsed/>
    <w:qFormat/>
    <w:uiPriority w:val="99"/>
    <w:rPr>
      <w:rFonts w:ascii="Courier New" w:hAnsi="Courier New"/>
      <w:sz w:val="20"/>
    </w:rPr>
  </w:style>
  <w:style w:type="character" w:styleId="18">
    <w:name w:val="HTML Cite"/>
    <w:basedOn w:val="9"/>
    <w:autoRedefine/>
    <w:semiHidden/>
    <w:unhideWhenUsed/>
    <w:qFormat/>
    <w:uiPriority w:val="99"/>
  </w:style>
  <w:style w:type="character" w:customStyle="1" w:styleId="19">
    <w:name w:val="页眉 字符"/>
    <w:basedOn w:val="9"/>
    <w:link w:val="6"/>
    <w:autoRedefine/>
    <w:qFormat/>
    <w:uiPriority w:val="99"/>
    <w:rPr>
      <w:sz w:val="18"/>
      <w:szCs w:val="18"/>
    </w:rPr>
  </w:style>
  <w:style w:type="character" w:customStyle="1" w:styleId="20">
    <w:name w:val="页脚 字符"/>
    <w:basedOn w:val="9"/>
    <w:link w:val="5"/>
    <w:autoRedefine/>
    <w:qFormat/>
    <w:uiPriority w:val="99"/>
    <w:rPr>
      <w:sz w:val="18"/>
      <w:szCs w:val="18"/>
    </w:rPr>
  </w:style>
  <w:style w:type="paragraph" w:styleId="21">
    <w:name w:val="List Paragraph"/>
    <w:basedOn w:val="1"/>
    <w:autoRedefine/>
    <w:qFormat/>
    <w:uiPriority w:val="34"/>
    <w:pPr>
      <w:ind w:firstLine="420" w:firstLineChars="200"/>
    </w:pPr>
  </w:style>
  <w:style w:type="character" w:customStyle="1" w:styleId="22">
    <w:name w:val="批注框文本 字符"/>
    <w:basedOn w:val="9"/>
    <w:link w:val="4"/>
    <w:autoRedefine/>
    <w:semiHidden/>
    <w:qFormat/>
    <w:uiPriority w:val="99"/>
    <w:rPr>
      <w:sz w:val="18"/>
      <w:szCs w:val="18"/>
    </w:rPr>
  </w:style>
  <w:style w:type="character" w:customStyle="1" w:styleId="23">
    <w:name w:val="mr-prof"/>
    <w:basedOn w:val="9"/>
    <w:autoRedefine/>
    <w:qFormat/>
    <w:uiPriority w:val="0"/>
  </w:style>
  <w:style w:type="character" w:customStyle="1" w:styleId="24">
    <w:name w:val="btn-task-gray2"/>
    <w:basedOn w:val="9"/>
    <w:autoRedefine/>
    <w:qFormat/>
    <w:uiPriority w:val="0"/>
    <w:rPr>
      <w:color w:val="FFFFFF"/>
      <w:u w:val="none"/>
      <w:shd w:val="clear" w:color="auto" w:fill="CCCCCC"/>
    </w:rPr>
  </w:style>
  <w:style w:type="character" w:customStyle="1" w:styleId="25">
    <w:name w:val="hover37"/>
    <w:basedOn w:val="9"/>
    <w:autoRedefine/>
    <w:qFormat/>
    <w:uiPriority w:val="0"/>
    <w:rPr>
      <w:color w:val="3EAF0E"/>
    </w:rPr>
  </w:style>
  <w:style w:type="character" w:customStyle="1" w:styleId="26">
    <w:name w:val="s16"/>
    <w:basedOn w:val="9"/>
    <w:autoRedefine/>
    <w:qFormat/>
    <w:uiPriority w:val="0"/>
    <w:rPr>
      <w:color w:val="DDDDDD"/>
      <w:sz w:val="14"/>
      <w:szCs w:val="1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http://sdwm.org</Company>
  <Pages>1</Pages>
  <Words>182</Words>
  <Characters>199</Characters>
  <Lines>22</Lines>
  <Paragraphs>6</Paragraphs>
  <TotalTime>2</TotalTime>
  <ScaleCrop>false</ScaleCrop>
  <LinksUpToDate>false</LinksUpToDate>
  <CharactersWithSpaces>199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2019-04-18T20:31:00Z</dcterms:created>
  <dc:creator>SDWM</dc:creator>
  <cp:lastModifiedBy>小白</cp:lastModifiedBy>
  <cp:lastPrinted>2016-09-11T18:58:00Z</cp:lastPrinted>
  <dcterms:modified xsi:type="dcterms:W3CDTF">2026-05-26T03:47:34Z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701FAC4EF2F34990AC66676E3C97EA54_13</vt:lpwstr>
  </property>
  <property fmtid="{D5CDD505-2E9C-101B-9397-08002B2CF9AE}" pid="4" name="KSOTemplateDocerSaveRecord">
    <vt:lpwstr>eyJoZGlkIjoiNGY0NGY5YzliYzkzOWQ5ZDNiMGZhNDZkNjgyOWRiYTYiLCJ1c2VySWQiOiIyNzAxODIwMzQifQ==</vt:lpwstr>
  </property>
</Properties>
</file>